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58" w:rsidRDefault="00483958" w:rsidP="00E476F4">
      <w:pPr>
        <w:suppressAutoHyphens/>
        <w:ind w:left="2124"/>
        <w:rPr>
          <w:rFonts w:ascii="Times New Roman" w:hAnsi="Times New Roman"/>
          <w:b/>
          <w:sz w:val="40"/>
          <w:szCs w:val="40"/>
          <w:lang w:val="en-US"/>
        </w:rPr>
      </w:pPr>
      <w:hyperlink r:id="rId4" w:history="1">
        <w:r w:rsidRPr="00EC3CED">
          <w:rPr>
            <w:rStyle w:val="Hyperlink"/>
            <w:rFonts w:ascii="Times New Roman" w:hAnsi="Times New Roman"/>
            <w:b/>
            <w:sz w:val="40"/>
            <w:szCs w:val="40"/>
          </w:rPr>
          <w:t>WWW.lhm-pushkino.ru</w:t>
        </w:r>
      </w:hyperlink>
    </w:p>
    <w:p w:rsidR="00483958" w:rsidRPr="00E476F4" w:rsidRDefault="00483958" w:rsidP="00E476F4">
      <w:pPr>
        <w:suppressAutoHyphens/>
        <w:ind w:left="-540"/>
        <w:rPr>
          <w:rFonts w:ascii="Times New Roman" w:hAnsi="Times New Roman"/>
          <w:b/>
          <w:color w:val="808080"/>
          <w:sz w:val="40"/>
          <w:szCs w:val="40"/>
          <w:lang w:val="en-US"/>
        </w:rPr>
      </w:pPr>
      <w:r>
        <w:object w:dxaOrig="3019" w:dyaOrig="2777">
          <v:rect id="rectole0000000000" o:spid="_x0000_i1025" style="width:156.75pt;height:112.5pt" o:ole="" o:preferrelative="t" stroked="f">
            <v:imagedata r:id="rId5" o:title=""/>
          </v:rect>
          <o:OLEObject Type="Embed" ProgID="StaticMetafile" ShapeID="rectole0000000000" DrawAspect="Content" ObjectID="_1489325953" r:id="rId6"/>
        </w:object>
      </w:r>
    </w:p>
    <w:p w:rsidR="00483958" w:rsidRDefault="00483958">
      <w:pPr>
        <w:suppressAutoHyphens/>
        <w:ind w:left="2836"/>
        <w:rPr>
          <w:rFonts w:ascii="Arial" w:hAnsi="Arial" w:cs="Arial"/>
          <w:b/>
          <w:sz w:val="28"/>
        </w:rPr>
      </w:pPr>
    </w:p>
    <w:p w:rsidR="00483958" w:rsidRDefault="00483958">
      <w:pPr>
        <w:suppressAutoHyphens/>
        <w:ind w:left="2836"/>
        <w:rPr>
          <w:rFonts w:ascii="Arial" w:hAnsi="Arial" w:cs="Arial"/>
          <w:b/>
          <w:sz w:val="28"/>
        </w:rPr>
      </w:pPr>
      <w:r w:rsidRPr="00007225">
        <w:rPr>
          <w:rFonts w:ascii="Arial" w:hAnsi="Arial" w:cs="Arial"/>
          <w:b/>
          <w:sz w:val="28"/>
        </w:rPr>
        <w:t>П</w:t>
      </w:r>
      <w:r>
        <w:rPr>
          <w:rFonts w:ascii="Arial" w:hAnsi="Arial" w:cs="Arial"/>
          <w:b/>
          <w:sz w:val="28"/>
        </w:rPr>
        <w:t>РАЙС – ЛИСТ</w:t>
      </w:r>
    </w:p>
    <w:p w:rsidR="00483958" w:rsidRDefault="00483958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продукцию  ООО «Лесхозмаш-Пушкино»</w:t>
      </w:r>
    </w:p>
    <w:p w:rsidR="00483958" w:rsidRDefault="00483958">
      <w:pPr>
        <w:suppressAutoHyphens/>
        <w:ind w:left="14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141200  Московская область, г. Пушкино, ул. Горького, 20 А</w:t>
      </w:r>
    </w:p>
    <w:p w:rsidR="00483958" w:rsidRDefault="00483958">
      <w:pPr>
        <w:suppressAutoHyphens/>
        <w:ind w:left="708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</w:t>
      </w:r>
      <w:r>
        <w:rPr>
          <w:rFonts w:ascii="Times New Roman" w:hAnsi="Times New Roman"/>
          <w:b/>
          <w:sz w:val="24"/>
        </w:rPr>
        <w:t>тел./факс (495) 993 50 14, 993 57 12,</w:t>
      </w:r>
    </w:p>
    <w:p w:rsidR="00483958" w:rsidRDefault="00483958">
      <w:pPr>
        <w:suppressAutoHyphens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тел./факс (49653) 2 49 89, </w:t>
      </w:r>
    </w:p>
    <w:p w:rsidR="00483958" w:rsidRPr="00E476F4" w:rsidRDefault="00483958">
      <w:pPr>
        <w:suppressAutoHyphens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                                         </w:t>
      </w:r>
      <w:r w:rsidRPr="00E476F4">
        <w:rPr>
          <w:rFonts w:ascii="Times New Roman" w:hAnsi="Times New Roman"/>
          <w:sz w:val="24"/>
          <w:lang w:val="en-US"/>
        </w:rPr>
        <w:t>E- mail: lhm-</w:t>
      </w:r>
      <w:r>
        <w:rPr>
          <w:rFonts w:ascii="Times New Roman" w:hAnsi="Times New Roman"/>
          <w:sz w:val="24"/>
        </w:rPr>
        <w:t>со</w:t>
      </w:r>
      <w:r w:rsidRPr="00E476F4">
        <w:rPr>
          <w:rFonts w:ascii="Times New Roman" w:hAnsi="Times New Roman"/>
          <w:sz w:val="24"/>
          <w:lang w:val="en-US"/>
        </w:rPr>
        <w:t>m@yandex.ru</w:t>
      </w:r>
    </w:p>
    <w:p w:rsidR="00483958" w:rsidRDefault="00483958">
      <w:pPr>
        <w:suppressAutoHyphens/>
        <w:rPr>
          <w:rFonts w:ascii="Times New Roman" w:hAnsi="Times New Roman"/>
          <w:sz w:val="24"/>
        </w:rPr>
      </w:pPr>
      <w:r w:rsidRPr="00E476F4">
        <w:rPr>
          <w:rFonts w:ascii="Times New Roman" w:hAnsi="Times New Roman"/>
          <w:sz w:val="24"/>
          <w:lang w:val="en-US"/>
        </w:rPr>
        <w:t xml:space="preserve">                                                                          </w:t>
      </w:r>
      <w:hyperlink r:id="rId7">
        <w:r>
          <w:rPr>
            <w:rFonts w:ascii="Times New Roman" w:hAnsi="Times New Roman"/>
            <w:color w:val="000080"/>
            <w:sz w:val="24"/>
            <w:u w:val="single"/>
          </w:rPr>
          <w:t>сommerce@lhm-pushkino.ru</w:t>
        </w:r>
      </w:hyperlink>
    </w:p>
    <w:p w:rsidR="00483958" w:rsidRDefault="00483958">
      <w:pPr>
        <w:suppressAutoHyphens/>
        <w:rPr>
          <w:rFonts w:ascii="Arial" w:hAnsi="Arial" w:cs="Arial"/>
          <w:b/>
          <w:sz w:val="20"/>
        </w:rPr>
      </w:pPr>
    </w:p>
    <w:tbl>
      <w:tblPr>
        <w:tblW w:w="0" w:type="auto"/>
        <w:tblInd w:w="114" w:type="dxa"/>
        <w:tblCellMar>
          <w:left w:w="10" w:type="dxa"/>
          <w:right w:w="10" w:type="dxa"/>
        </w:tblCellMar>
        <w:tblLook w:val="0000"/>
      </w:tblPr>
      <w:tblGrid>
        <w:gridCol w:w="6261"/>
        <w:gridCol w:w="3196"/>
      </w:tblGrid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keepNext/>
              <w:tabs>
                <w:tab w:val="left" w:pos="0"/>
              </w:tabs>
              <w:suppressAutoHyphens/>
              <w:ind w:left="1440" w:hanging="1440"/>
            </w:pPr>
            <w:r>
              <w:rPr>
                <w:rFonts w:ascii="Times New Roman" w:hAnsi="Times New Roman"/>
                <w:b/>
                <w:sz w:val="36"/>
                <w:u w:val="single"/>
                <w:shd w:val="clear" w:color="auto" w:fill="FFFF00"/>
              </w:rPr>
              <w:t>Инструменты для работы в лесу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  <w:ind w:left="34" w:right="458"/>
              <w:jc w:val="right"/>
            </w:pPr>
            <w:r>
              <w:rPr>
                <w:rFonts w:ascii="Times New Roman" w:hAnsi="Times New Roman"/>
                <w:b/>
                <w:sz w:val="24"/>
              </w:rPr>
              <w:t>Цена(руб),в т.ч.НДС-18%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keepNext/>
              <w:tabs>
                <w:tab w:val="left" w:pos="0"/>
              </w:tabs>
              <w:suppressAutoHyphens/>
              <w:ind w:left="1440" w:hanging="1440"/>
            </w:pPr>
            <w:r>
              <w:rPr>
                <w:rFonts w:ascii="Times New Roman" w:hAnsi="Times New Roman"/>
                <w:b/>
                <w:sz w:val="24"/>
                <w:u w:val="single"/>
                <w:shd w:val="clear" w:color="auto" w:fill="FFFF00"/>
              </w:rPr>
              <w:t>КУСТОРЕЗЫ(ИТАЛИЯ)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Default="00483958">
            <w:pPr>
              <w:suppressAutoHyphens/>
              <w:ind w:left="34" w:right="458"/>
              <w:jc w:val="right"/>
              <w:rPr>
                <w:rFonts w:cs="Calibri"/>
              </w:rPr>
            </w:pP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TG600E 600Вт/л.с.двухстороннее лезвие,60см,автоматическая остановка ножа,вес 3,9кг Италия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15300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TG750E 700Вт/л.с.одинарное лезвие,60см,профессиональная поворотная рукоятка,вес 4,3кг Италия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tabs>
                <w:tab w:val="left" w:pos="948"/>
                <w:tab w:val="left" w:pos="1799"/>
              </w:tabs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20400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TG26</w:t>
            </w:r>
            <w:r w:rsidRPr="00D270C7">
              <w:rPr>
                <w:rFonts w:ascii="Times New Roman" w:hAnsi="Times New Roman"/>
                <w:b/>
                <w:sz w:val="20"/>
              </w:rPr>
              <w:t>5</w:t>
            </w:r>
            <w:r>
              <w:rPr>
                <w:rFonts w:ascii="Times New Roman" w:hAnsi="Times New Roman"/>
                <w:b/>
                <w:sz w:val="20"/>
              </w:rPr>
              <w:t>0XP 1.2 л.с.двухстороннее лезвие,60см,малый уровень шума,низкая вибрация,вес 5,3кг Италия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38900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ВысоторезPTX 2700-10,мощность 1,3 л.с. цепь 90SG039E,полная длина высотореза 2,6/3.8м,вес 7.4кг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007225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47150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  <w:shd w:val="clear" w:color="auto" w:fill="FFFF00"/>
              </w:rPr>
              <w:t>ВОЗДУХОДУВЫ, ОПРЫСКИВАТЕЛИ</w:t>
            </w:r>
            <w:r>
              <w:rPr>
                <w:rFonts w:ascii="Times New Roman" w:hAnsi="Times New Roman"/>
                <w:b/>
                <w:sz w:val="20"/>
              </w:rPr>
              <w:t>(ИТАЛИЯ)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Default="00483958">
            <w:pPr>
              <w:suppressAutoHyphens/>
              <w:ind w:left="34" w:right="458"/>
              <w:rPr>
                <w:rFonts w:cs="Calibri"/>
              </w:rPr>
            </w:pP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Воздуходувка-опрыскиватель АТ 800,5л.с.,емкость бака с жидкостью 14л,подача жидкости 0,5-3л/мин,макс.расход воздуха,16 куб.м./мин.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40900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  <w:shd w:val="clear" w:color="auto" w:fill="FFFF00"/>
              </w:rPr>
              <w:t>БЕНЗОПИЛЫ EFCO(Италия)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Default="00483958">
            <w:pPr>
              <w:suppressAutoHyphens/>
              <w:ind w:right="458"/>
              <w:rPr>
                <w:rFonts w:cs="Calibri"/>
              </w:rPr>
            </w:pP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МТ350/41(137/41) мощность 2,1л.с.,цепь(шаг*ширина паза) 3/8*0,50,вес 4кг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16200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137/41 мощность 2,1л.с.,цепь(шаг*ширина паза) 3/8*0,50,вес 4кг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left="34" w:right="458"/>
            </w:pPr>
            <w:r>
              <w:rPr>
                <w:rFonts w:ascii="Times New Roman" w:hAnsi="Times New Roman"/>
                <w:b/>
                <w:sz w:val="20"/>
              </w:rPr>
              <w:t>19500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137/41PS мощность 2,1л.с.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20500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141S/41 мощность 2,4л.с.,цепь(шаг*ширина паза) 3/8*0,50,вес 4,1кг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24500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156/46 мощность 4,1л.с.,цепь(шаг*ширина паза) 0,325*0,58,3/8*0,58,вес 5,5кг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37900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162/51 мощность 4,7л.с.,цепь(шаг*ширина паза) 0,325*0,58,3/8*0,58,вес 5,5кг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57200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165/46HD мощность 4,3л.с.,цепь(шаг*ширина паза) 3/8*0,58,вес 5,8кг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44070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МТ6500BCP/64R NEW мощность 4,7л.с.,цепь(шаг*ширина паза) 3/8*0,58,вес 6.3кг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36700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МТ8200BCP/64S мощность 6,0л.с.,цепь(шаг*ширина паза) 3/8*0,58,вес 7,1кг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Pr="00E476F4" w:rsidRDefault="00483958">
            <w:pPr>
              <w:suppressAutoHyphens/>
              <w:ind w:right="458"/>
            </w:pPr>
            <w:r>
              <w:rPr>
                <w:rFonts w:ascii="Times New Roman" w:hAnsi="Times New Roman"/>
                <w:b/>
                <w:sz w:val="20"/>
              </w:rPr>
              <w:t>63650</w:t>
            </w:r>
          </w:p>
        </w:tc>
      </w:tr>
      <w:tr w:rsidR="00483958" w:rsidRPr="00AA23FC" w:rsidTr="00D270C7">
        <w:trPr>
          <w:trHeight w:val="1"/>
        </w:trPr>
        <w:tc>
          <w:tcPr>
            <w:tcW w:w="6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483958" w:rsidRPr="00AA23FC" w:rsidRDefault="00483958">
            <w:pPr>
              <w:suppressAutoHyphens/>
            </w:pPr>
            <w:r>
              <w:rPr>
                <w:rFonts w:ascii="Times New Roman" w:hAnsi="Times New Roman"/>
                <w:b/>
                <w:sz w:val="20"/>
              </w:rPr>
              <w:t>Запчасти и расходные материалы под заказ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83958" w:rsidRDefault="00483958">
            <w:pPr>
              <w:suppressAutoHyphens/>
              <w:ind w:right="458"/>
              <w:rPr>
                <w:rFonts w:cs="Calibri"/>
              </w:rPr>
            </w:pPr>
          </w:p>
        </w:tc>
      </w:tr>
    </w:tbl>
    <w:p w:rsidR="00483958" w:rsidRDefault="00483958">
      <w:pPr>
        <w:suppressAutoHyphens/>
        <w:rPr>
          <w:rFonts w:ascii="Times New Roman" w:hAnsi="Times New Roman"/>
          <w:sz w:val="20"/>
        </w:rPr>
      </w:pPr>
    </w:p>
    <w:p w:rsidR="00483958" w:rsidRDefault="00483958">
      <w:pPr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Адрес в интернете:www.lhm-pushкino.ru</w:t>
      </w:r>
    </w:p>
    <w:p w:rsidR="00483958" w:rsidRDefault="00483958">
      <w:pPr>
        <w:suppressAutoHyphens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Внимание !!!  Цены на товары могут изменяться</w:t>
      </w:r>
    </w:p>
    <w:p w:rsidR="00483958" w:rsidRDefault="00483958">
      <w:pPr>
        <w:suppressAutoHyphens/>
        <w:rPr>
          <w:rFonts w:ascii="Arial" w:hAnsi="Arial" w:cs="Arial"/>
          <w:sz w:val="20"/>
        </w:rPr>
      </w:pPr>
    </w:p>
    <w:sectPr w:rsidR="00483958" w:rsidSect="00EB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17A"/>
    <w:rsid w:val="00007225"/>
    <w:rsid w:val="001266C6"/>
    <w:rsid w:val="002C40B0"/>
    <w:rsid w:val="002E043B"/>
    <w:rsid w:val="00483958"/>
    <w:rsid w:val="00497417"/>
    <w:rsid w:val="00500404"/>
    <w:rsid w:val="005137CB"/>
    <w:rsid w:val="00540281"/>
    <w:rsid w:val="00594F3D"/>
    <w:rsid w:val="005F7DC4"/>
    <w:rsid w:val="007A3E06"/>
    <w:rsid w:val="008767BD"/>
    <w:rsid w:val="00903084"/>
    <w:rsid w:val="009A438E"/>
    <w:rsid w:val="009F641E"/>
    <w:rsid w:val="00AA23FC"/>
    <w:rsid w:val="00B30733"/>
    <w:rsid w:val="00BA015A"/>
    <w:rsid w:val="00CF709E"/>
    <w:rsid w:val="00D235C4"/>
    <w:rsid w:val="00D270C7"/>
    <w:rsid w:val="00DF44B8"/>
    <w:rsid w:val="00E476F4"/>
    <w:rsid w:val="00EB18CD"/>
    <w:rsid w:val="00EC3CED"/>
    <w:rsid w:val="00F7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281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35C4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E476F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1089;ommerce@lhm-pushkin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hyperlink" Target="http://WWW.lhm-pushkin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302</Words>
  <Characters>1724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P-Info</dc:creator>
  <cp:keywords/>
  <dc:description/>
  <cp:lastModifiedBy>P-Info</cp:lastModifiedBy>
  <cp:revision>2</cp:revision>
  <cp:lastPrinted>2015-02-10T11:29:00Z</cp:lastPrinted>
  <dcterms:created xsi:type="dcterms:W3CDTF">2015-03-31T13:53:00Z</dcterms:created>
  <dcterms:modified xsi:type="dcterms:W3CDTF">2015-03-31T13:53:00Z</dcterms:modified>
</cp:coreProperties>
</file>